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1C3" w:rsidRPr="00773048" w:rsidRDefault="00F47C74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1143000" cy="1266825"/>
            <wp:effectExtent l="19050" t="0" r="0" b="0"/>
            <wp:docPr id="1" name="Picture 1" descr="MCj024517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245171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793F" w:rsidRPr="00773048">
        <w:rPr>
          <w:lang w:val="en-US"/>
        </w:rPr>
        <w:tab/>
      </w:r>
      <w:r w:rsidR="005A793F" w:rsidRPr="00773048">
        <w:rPr>
          <w:lang w:val="en-US"/>
        </w:rPr>
        <w:tab/>
      </w:r>
      <w:r w:rsidR="005A793F" w:rsidRPr="00773048">
        <w:rPr>
          <w:rFonts w:ascii="Comic Sans MS" w:hAnsi="Comic Sans MS"/>
          <w:sz w:val="32"/>
          <w:szCs w:val="32"/>
          <w:lang w:val="en-US"/>
        </w:rPr>
        <w:t xml:space="preserve">Le temps des </w:t>
      </w:r>
      <w:proofErr w:type="spellStart"/>
      <w:r w:rsidR="005A793F" w:rsidRPr="00773048">
        <w:rPr>
          <w:rFonts w:ascii="Comic Sans MS" w:hAnsi="Comic Sans MS"/>
          <w:sz w:val="32"/>
          <w:szCs w:val="32"/>
          <w:lang w:val="en-US"/>
        </w:rPr>
        <w:t>sucres</w:t>
      </w:r>
      <w:proofErr w:type="spellEnd"/>
      <w:r w:rsidR="005A793F" w:rsidRPr="00773048">
        <w:rPr>
          <w:rFonts w:ascii="Comic Sans MS" w:hAnsi="Comic Sans MS"/>
          <w:sz w:val="32"/>
          <w:szCs w:val="32"/>
          <w:lang w:val="en-US"/>
        </w:rPr>
        <w:tab/>
      </w:r>
      <w:r w:rsidR="005A793F" w:rsidRPr="00773048">
        <w:rPr>
          <w:lang w:val="en-US"/>
        </w:rPr>
        <w:tab/>
      </w:r>
      <w:r>
        <w:rPr>
          <w:noProof/>
          <w:lang w:val="en-US"/>
        </w:rPr>
        <w:drawing>
          <wp:inline distT="0" distB="0" distL="0" distR="0">
            <wp:extent cx="1304925" cy="1838325"/>
            <wp:effectExtent l="0" t="0" r="9525" b="0"/>
            <wp:docPr id="2" name="Picture 2" descr="MCj0407812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4078120000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93F" w:rsidRPr="00773048" w:rsidRDefault="005A793F">
      <w:pPr>
        <w:rPr>
          <w:lang w:val="en-US"/>
        </w:rPr>
      </w:pPr>
    </w:p>
    <w:p w:rsidR="005A793F" w:rsidRPr="007866C3" w:rsidRDefault="005A793F">
      <w:pPr>
        <w:rPr>
          <w:lang w:val="en-US"/>
        </w:rPr>
      </w:pPr>
      <w:r w:rsidRPr="007866C3">
        <w:rPr>
          <w:lang w:val="en-US"/>
        </w:rPr>
        <w:t>In our French Language Arts classes</w:t>
      </w:r>
      <w:r w:rsidR="00EC73F5">
        <w:rPr>
          <w:lang w:val="en-US"/>
        </w:rPr>
        <w:t>,</w:t>
      </w:r>
      <w:r w:rsidRPr="007866C3">
        <w:rPr>
          <w:lang w:val="en-US"/>
        </w:rPr>
        <w:t xml:space="preserve"> we </w:t>
      </w:r>
      <w:r w:rsidR="00EC73F5">
        <w:rPr>
          <w:lang w:val="en-US"/>
        </w:rPr>
        <w:t xml:space="preserve">will be studying the theme of Maple Sugar through a variety of different activities.  In Science, </w:t>
      </w:r>
      <w:r w:rsidR="00A00CC4" w:rsidRPr="007866C3">
        <w:rPr>
          <w:lang w:val="en-US"/>
        </w:rPr>
        <w:t xml:space="preserve">we </w:t>
      </w:r>
      <w:r w:rsidR="00A10657">
        <w:rPr>
          <w:lang w:val="en-US"/>
        </w:rPr>
        <w:t>will</w:t>
      </w:r>
      <w:r w:rsidR="00EC73F5">
        <w:rPr>
          <w:lang w:val="en-US"/>
        </w:rPr>
        <w:t xml:space="preserve"> look at</w:t>
      </w:r>
      <w:r w:rsidRPr="007866C3">
        <w:rPr>
          <w:lang w:val="en-US"/>
        </w:rPr>
        <w:t xml:space="preserve"> the way our ancest</w:t>
      </w:r>
      <w:r w:rsidR="00A00CC4" w:rsidRPr="007866C3">
        <w:rPr>
          <w:lang w:val="en-US"/>
        </w:rPr>
        <w:t>ors made maple sugar</w:t>
      </w:r>
      <w:r w:rsidR="00EC73F5">
        <w:rPr>
          <w:lang w:val="en-US"/>
        </w:rPr>
        <w:t>. W</w:t>
      </w:r>
      <w:r w:rsidR="00A00CC4" w:rsidRPr="007866C3">
        <w:rPr>
          <w:lang w:val="en-US"/>
        </w:rPr>
        <w:t xml:space="preserve">e will </w:t>
      </w:r>
      <w:r w:rsidR="00EC73F5">
        <w:rPr>
          <w:lang w:val="en-US"/>
        </w:rPr>
        <w:t xml:space="preserve">also </w:t>
      </w:r>
      <w:r w:rsidR="00A00CC4" w:rsidRPr="007866C3">
        <w:rPr>
          <w:lang w:val="en-US"/>
        </w:rPr>
        <w:t>learn</w:t>
      </w:r>
      <w:r w:rsidRPr="007866C3">
        <w:rPr>
          <w:lang w:val="en-US"/>
        </w:rPr>
        <w:t xml:space="preserve"> how</w:t>
      </w:r>
      <w:r w:rsidR="00EC73F5">
        <w:rPr>
          <w:lang w:val="en-US"/>
        </w:rPr>
        <w:t xml:space="preserve"> advances in technology have changed this process over the years. To make these lessons relevant, we will be </w:t>
      </w:r>
      <w:r w:rsidRPr="007866C3">
        <w:rPr>
          <w:lang w:val="en-US"/>
        </w:rPr>
        <w:t>visit</w:t>
      </w:r>
      <w:r w:rsidR="00EC73F5">
        <w:rPr>
          <w:lang w:val="en-US"/>
        </w:rPr>
        <w:t>ing</w:t>
      </w:r>
      <w:r w:rsidRPr="007866C3">
        <w:rPr>
          <w:lang w:val="en-US"/>
        </w:rPr>
        <w:t xml:space="preserve"> an authentic ma</w:t>
      </w:r>
      <w:r w:rsidR="00A10657">
        <w:rPr>
          <w:lang w:val="en-US"/>
        </w:rPr>
        <w:t>ple sugar camp</w:t>
      </w:r>
      <w:r w:rsidRPr="007866C3">
        <w:rPr>
          <w:lang w:val="en-US"/>
        </w:rPr>
        <w:t>.</w:t>
      </w:r>
      <w:r w:rsidR="00EC73F5">
        <w:rPr>
          <w:lang w:val="en-US"/>
        </w:rPr>
        <w:t xml:space="preserve">  Students will get a tour of the camp, learn about the processes in</w:t>
      </w:r>
      <w:r w:rsidR="00454A06">
        <w:rPr>
          <w:lang w:val="en-US"/>
        </w:rPr>
        <w:t>volved in</w:t>
      </w:r>
      <w:r w:rsidR="00EC73F5">
        <w:rPr>
          <w:lang w:val="en-US"/>
        </w:rPr>
        <w:t xml:space="preserve"> making maple sugar, and receive a home cooked meal!  </w:t>
      </w:r>
      <w:r w:rsidR="00A10657">
        <w:rPr>
          <w:lang w:val="en-US"/>
        </w:rPr>
        <w:t xml:space="preserve">Remember to </w:t>
      </w:r>
      <w:r w:rsidR="00A10657" w:rsidRPr="00A10657">
        <w:rPr>
          <w:b/>
          <w:lang w:val="en-US"/>
        </w:rPr>
        <w:t>dress for the weather</w:t>
      </w:r>
      <w:r w:rsidR="00A10657">
        <w:rPr>
          <w:lang w:val="en-US"/>
        </w:rPr>
        <w:t xml:space="preserve"> and to wear boots as we will be walking in the woods.</w:t>
      </w:r>
    </w:p>
    <w:p w:rsidR="005A793F" w:rsidRPr="007866C3" w:rsidRDefault="005A793F">
      <w:pPr>
        <w:rPr>
          <w:lang w:val="en-US"/>
        </w:rPr>
      </w:pPr>
    </w:p>
    <w:p w:rsidR="005A793F" w:rsidRPr="007866C3" w:rsidRDefault="0045517C">
      <w:pPr>
        <w:rPr>
          <w:lang w:val="en-US"/>
        </w:rPr>
      </w:pPr>
      <w:r w:rsidRPr="007866C3">
        <w:rPr>
          <w:lang w:val="en-US"/>
        </w:rPr>
        <w:t xml:space="preserve">When: </w:t>
      </w:r>
      <w:r w:rsidR="00EC73F5">
        <w:rPr>
          <w:lang w:val="en-US"/>
        </w:rPr>
        <w:t xml:space="preserve"> </w:t>
      </w:r>
      <w:r w:rsidRPr="007866C3">
        <w:rPr>
          <w:lang w:val="en-US"/>
        </w:rPr>
        <w:t xml:space="preserve"> </w:t>
      </w:r>
      <w:r w:rsidR="00A10657">
        <w:rPr>
          <w:lang w:val="en-US"/>
        </w:rPr>
        <w:t xml:space="preserve"> </w:t>
      </w:r>
      <w:r w:rsidR="00A00639">
        <w:rPr>
          <w:lang w:val="en-US"/>
        </w:rPr>
        <w:t>Wednesday</w:t>
      </w:r>
      <w:r w:rsidR="00366695" w:rsidRPr="007866C3">
        <w:rPr>
          <w:lang w:val="en-US"/>
        </w:rPr>
        <w:t>,</w:t>
      </w:r>
      <w:r w:rsidR="00A00639">
        <w:rPr>
          <w:lang w:val="en-US"/>
        </w:rPr>
        <w:t xml:space="preserve"> April 2nd</w:t>
      </w:r>
      <w:r w:rsidR="00EC73F5">
        <w:rPr>
          <w:lang w:val="en-US"/>
        </w:rPr>
        <w:t>,</w:t>
      </w:r>
      <w:r w:rsidR="00366695" w:rsidRPr="007866C3">
        <w:rPr>
          <w:lang w:val="en-US"/>
        </w:rPr>
        <w:t xml:space="preserve"> 201</w:t>
      </w:r>
      <w:r w:rsidR="00A10657">
        <w:rPr>
          <w:lang w:val="en-US"/>
        </w:rPr>
        <w:t>4</w:t>
      </w:r>
    </w:p>
    <w:p w:rsidR="005A793F" w:rsidRPr="007866C3" w:rsidRDefault="005A793F">
      <w:pPr>
        <w:rPr>
          <w:lang w:val="en-US"/>
        </w:rPr>
      </w:pPr>
      <w:r w:rsidRPr="007866C3">
        <w:rPr>
          <w:lang w:val="en-US"/>
        </w:rPr>
        <w:t xml:space="preserve">Where: </w:t>
      </w:r>
      <w:r w:rsidR="00EC73F5">
        <w:rPr>
          <w:lang w:val="en-US"/>
        </w:rPr>
        <w:t xml:space="preserve">  </w:t>
      </w:r>
      <w:r w:rsidR="005D1911">
        <w:rPr>
          <w:lang w:val="en-US"/>
        </w:rPr>
        <w:t>Route 11 (</w:t>
      </w:r>
      <w:r w:rsidR="00C9775C">
        <w:rPr>
          <w:lang w:val="en-US"/>
        </w:rPr>
        <w:t xml:space="preserve">Sharon </w:t>
      </w:r>
      <w:proofErr w:type="spellStart"/>
      <w:r w:rsidR="00C9775C">
        <w:rPr>
          <w:lang w:val="en-US"/>
        </w:rPr>
        <w:t>Deroche</w:t>
      </w:r>
      <w:proofErr w:type="spellEnd"/>
      <w:r w:rsidR="00C9775C">
        <w:rPr>
          <w:lang w:val="en-US"/>
        </w:rPr>
        <w:t>, Ma</w:t>
      </w:r>
      <w:r w:rsidR="00A10657">
        <w:rPr>
          <w:lang w:val="en-US"/>
        </w:rPr>
        <w:t>ple Sugar Shack)</w:t>
      </w:r>
    </w:p>
    <w:p w:rsidR="005A793F" w:rsidRPr="007866C3" w:rsidRDefault="005A793F">
      <w:pPr>
        <w:rPr>
          <w:lang w:val="en-US"/>
        </w:rPr>
      </w:pPr>
      <w:r w:rsidRPr="007866C3">
        <w:rPr>
          <w:lang w:val="en-US"/>
        </w:rPr>
        <w:t>Time:</w:t>
      </w:r>
      <w:r w:rsidR="00EC73F5">
        <w:rPr>
          <w:lang w:val="en-US"/>
        </w:rPr>
        <w:t xml:space="preserve">   </w:t>
      </w:r>
      <w:r w:rsidRPr="007866C3">
        <w:rPr>
          <w:lang w:val="en-US"/>
        </w:rPr>
        <w:t xml:space="preserve"> </w:t>
      </w:r>
      <w:r w:rsidR="00EC73F5">
        <w:rPr>
          <w:lang w:val="en-US"/>
        </w:rPr>
        <w:t xml:space="preserve"> </w:t>
      </w:r>
      <w:r w:rsidRPr="007866C3">
        <w:rPr>
          <w:lang w:val="en-US"/>
        </w:rPr>
        <w:t>8:30 am to 2 pm</w:t>
      </w:r>
    </w:p>
    <w:p w:rsidR="00A00CC4" w:rsidRPr="007866C3" w:rsidRDefault="005A793F" w:rsidP="00A00CC4">
      <w:pPr>
        <w:rPr>
          <w:lang w:val="en-US"/>
        </w:rPr>
      </w:pPr>
      <w:r w:rsidRPr="007866C3">
        <w:rPr>
          <w:lang w:val="en-US"/>
        </w:rPr>
        <w:t xml:space="preserve">Cost: </w:t>
      </w:r>
      <w:r w:rsidR="00EC73F5">
        <w:rPr>
          <w:lang w:val="en-US"/>
        </w:rPr>
        <w:t xml:space="preserve">    </w:t>
      </w:r>
      <w:r w:rsidRPr="007866C3">
        <w:rPr>
          <w:lang w:val="en-US"/>
        </w:rPr>
        <w:t xml:space="preserve"> </w:t>
      </w:r>
      <w:r w:rsidR="00A10657">
        <w:rPr>
          <w:lang w:val="en-US"/>
        </w:rPr>
        <w:t>$5</w:t>
      </w:r>
      <w:r w:rsidR="00EC73F5">
        <w:rPr>
          <w:lang w:val="en-US"/>
        </w:rPr>
        <w:t xml:space="preserve"> per stud</w:t>
      </w:r>
      <w:r w:rsidR="00A10657">
        <w:rPr>
          <w:lang w:val="en-US"/>
        </w:rPr>
        <w:t>ent for meal (pancakes</w:t>
      </w:r>
      <w:r w:rsidR="00EC73F5">
        <w:rPr>
          <w:lang w:val="en-US"/>
        </w:rPr>
        <w:t xml:space="preserve">, beverage and taffy dessert).  </w:t>
      </w:r>
      <w:r w:rsidR="00EC73F5">
        <w:rPr>
          <w:lang w:val="en-US"/>
        </w:rPr>
        <w:br/>
        <w:t xml:space="preserve">               The Red Team will cover the transportation costs for the two busses.</w:t>
      </w:r>
    </w:p>
    <w:p w:rsidR="00A00CC4" w:rsidRPr="007866C3" w:rsidRDefault="00AC5861" w:rsidP="00AC5861">
      <w:pPr>
        <w:tabs>
          <w:tab w:val="left" w:pos="-360"/>
        </w:tabs>
        <w:ind w:hanging="480"/>
        <w:rPr>
          <w:lang w:val="en-US"/>
        </w:rPr>
      </w:pPr>
      <w:r w:rsidRPr="007866C3">
        <w:rPr>
          <w:lang w:val="en-US"/>
        </w:rPr>
        <w:tab/>
      </w:r>
      <w:r w:rsidRPr="007866C3">
        <w:rPr>
          <w:lang w:val="en-US"/>
        </w:rPr>
        <w:tab/>
      </w:r>
      <w:r w:rsidRPr="007866C3">
        <w:rPr>
          <w:lang w:val="en-US"/>
        </w:rPr>
        <w:tab/>
      </w:r>
      <w:r w:rsidRPr="007866C3">
        <w:rPr>
          <w:lang w:val="en-US"/>
        </w:rPr>
        <w:tab/>
      </w:r>
    </w:p>
    <w:p w:rsidR="00171446" w:rsidRPr="007866C3" w:rsidRDefault="00EC73F5" w:rsidP="00AC5861">
      <w:pPr>
        <w:tabs>
          <w:tab w:val="left" w:pos="-360"/>
        </w:tabs>
        <w:ind w:hanging="48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S</w:t>
      </w:r>
      <w:r w:rsidR="00171446" w:rsidRPr="007866C3">
        <w:rPr>
          <w:lang w:val="en-US"/>
        </w:rPr>
        <w:t>up</w:t>
      </w:r>
      <w:r w:rsidR="00366695" w:rsidRPr="007866C3">
        <w:rPr>
          <w:lang w:val="en-US"/>
        </w:rPr>
        <w:t>erv</w:t>
      </w:r>
      <w:r w:rsidR="00997DD9" w:rsidRPr="007866C3">
        <w:rPr>
          <w:lang w:val="en-US"/>
        </w:rPr>
        <w:t xml:space="preserve">isors will be Mme. </w:t>
      </w:r>
      <w:r w:rsidR="00A00639">
        <w:rPr>
          <w:lang w:val="en-US"/>
        </w:rPr>
        <w:t>Savage</w:t>
      </w:r>
      <w:r>
        <w:rPr>
          <w:lang w:val="en-US"/>
        </w:rPr>
        <w:t xml:space="preserve"> and Mr. </w:t>
      </w:r>
      <w:proofErr w:type="spellStart"/>
      <w:r>
        <w:rPr>
          <w:lang w:val="en-US"/>
        </w:rPr>
        <w:t>Haché</w:t>
      </w:r>
      <w:proofErr w:type="spellEnd"/>
      <w:r>
        <w:rPr>
          <w:lang w:val="en-US"/>
        </w:rPr>
        <w:t>.</w:t>
      </w:r>
    </w:p>
    <w:p w:rsidR="00AC5861" w:rsidRPr="00680654" w:rsidRDefault="00773048" w:rsidP="00AC5861">
      <w:pPr>
        <w:tabs>
          <w:tab w:val="left" w:pos="-360"/>
        </w:tabs>
        <w:ind w:hanging="480"/>
        <w:rPr>
          <w:rFonts w:ascii="Comic Sans MS" w:hAnsi="Comic Sans MS"/>
          <w:lang w:val="en-US"/>
        </w:rPr>
      </w:pPr>
      <w:r>
        <w:rPr>
          <w:rFonts w:ascii="Comic Sans MS" w:hAnsi="Comic Sans MS"/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-449821</wp:posOffset>
            </wp:positionH>
            <wp:positionV relativeFrom="paragraph">
              <wp:posOffset>191210</wp:posOffset>
            </wp:positionV>
            <wp:extent cx="418465" cy="381000"/>
            <wp:effectExtent l="0" t="0" r="38735" b="0"/>
            <wp:wrapNone/>
            <wp:docPr id="3" name="Picture 1" descr="C:\Users\erin.boyle\AppData\Local\Microsoft\Windows\Temporary Internet Files\Content.IE5\69KHLO2I\MC90034033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in.boyle\AppData\Local\Microsoft\Windows\Temporary Internet Files\Content.IE5\69KHLO2I\MC900340338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2413432">
                      <a:off x="0" y="0"/>
                      <a:ext cx="41846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1446" w:rsidRDefault="00A10657" w:rsidP="005A793F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167005</wp:posOffset>
                </wp:positionV>
                <wp:extent cx="6296025" cy="9525"/>
                <wp:effectExtent l="9525" t="5080" r="9525" b="1397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960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75pt;margin-top:13.15pt;width:495.7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SawMQIAAGAEAAAOAAAAZHJzL2Uyb0RvYy54bWysVEuP0zAQviPxHyzf2zxIyzbadLVKWi4L&#10;u9Iu3F3baSwc27LdphXivzN2soXCBSF6cGc8M9+8Puf27tRLdOTWCa0qnM1TjLiimgm1r/Dnl+3s&#10;BiPniWJEasUrfOYO363fvrkdTMlz3WnJuEUAolw5mAp33psySRzteE/cXBuuwNhq2xMPqt0nzJIB&#10;0HuZ5Gm6TAZtmbGacufgthmNeB3x25ZT/9i2jnskKwy1+XjaeO7CmaxvSbm3xHSCTmWQf6iiJ0JB&#10;0gtUQzxBByv+gOoFtdrp1s+p7hPdtoLy2AN0k6W/dfPcEcNjLzAcZy5jcv8Pln46PlkkWIULjBTp&#10;YUX3B69jZpSH8QzGleBVqycbGqQn9WweNP3qkNJ1R9SeR+eXs4HYLEQkVyFBcQaS7IaPmoEPAfw4&#10;q1Nre9RKYb6EwAAO80CnuJzzZTn85BGFy2W+Wqb5AiMKttUCpJCKlAElxBrr/AeuexSECjtvidh3&#10;vtZKAQu0HTOQ44PzY+BrQAhWeiukhHtSSoWGKUFQnZaCBWNU7H5XS4uOJNAp/qYqrtwCckNcN/ox&#10;kIIXKa0+KBaljhO2mWRPhBxl6Eaq4Ag9Q5mTNPLo2ypdbW42N8WsyJebWZE2zex+Wxez5TZ7v2je&#10;NXXdZN/DFLOi7ARjXIWqXzmdFX/Hmel1jWy8sPoynuQaPS4Ain39j0XH9YeNj9zZaXZ+smHkgQlA&#10;4+g8PbnwTn7Vo9fPD8P6BwAAAP//AwBQSwMEFAAGAAgAAAAhADQqxijdAAAABwEAAA8AAABkcnMv&#10;ZG93bnJldi54bWxMj8FOwzAQRO9I/IO1SNyo00YtbYhTVQjEhQNN6YHbNnaTqPY6ip0m/D3LCY6z&#10;M5p9k28nZ8XV9KH1pGA+S0AYqrxuqVbweXh9WIMIEUmj9WQUfJsA2+L2JsdM+5H25lrGWnAJhQwV&#10;NDF2mZShaozDMPOdIfbOvncYWfa11D2OXO6sXCTJSjpsiT802JnnxlSXcnAK0t1LKMehs/PjEfHw&#10;9lUv34cPpe7vpt0TiGim+BeGX3xGh4KZTn4gHYRlveSggsUqBcH2ZpPytBMfHtcgi1z+5y9+AAAA&#10;//8DAFBLAQItABQABgAIAAAAIQC2gziS/gAAAOEBAAATAAAAAAAAAAAAAAAAAAAAAABbQ29udGVu&#10;dF9UeXBlc10ueG1sUEsBAi0AFAAGAAgAAAAhADj9If/WAAAAlAEAAAsAAAAAAAAAAAAAAAAALwEA&#10;AF9yZWxzLy5yZWxzUEsBAi0AFAAGAAgAAAAhAJGFJrAxAgAAYAQAAA4AAAAAAAAAAAAAAAAALgIA&#10;AGRycy9lMm9Eb2MueG1sUEsBAi0AFAAGAAgAAAAhADQqxijdAAAABwEAAA8AAAAAAAAAAAAAAAAA&#10;iwQAAGRycy9kb3ducmV2LnhtbFBLBQYAAAAABAAEAPMAAACVBQAAAAA=&#10;">
                <v:stroke dashstyle="dash"/>
              </v:shape>
            </w:pict>
          </mc:Fallback>
        </mc:AlternateContent>
      </w:r>
    </w:p>
    <w:p w:rsidR="00680654" w:rsidRDefault="00680654" w:rsidP="005A793F">
      <w:pPr>
        <w:rPr>
          <w:lang w:val="en-US"/>
        </w:rPr>
      </w:pPr>
    </w:p>
    <w:p w:rsidR="00680654" w:rsidRDefault="00680654" w:rsidP="00680654">
      <w:pPr>
        <w:ind w:firstLine="720"/>
        <w:rPr>
          <w:lang w:val="en-US"/>
        </w:rPr>
      </w:pPr>
      <w:r>
        <w:rPr>
          <w:lang w:val="en-US"/>
        </w:rPr>
        <w:t xml:space="preserve">I understand and accept the ordinary risks of accident or injury to my son/daughter, which may arise during the </w:t>
      </w:r>
      <w:r w:rsidR="00A10657">
        <w:rPr>
          <w:lang w:val="en-US"/>
        </w:rPr>
        <w:t>course of this trip/event</w:t>
      </w:r>
      <w:r>
        <w:rPr>
          <w:lang w:val="en-US"/>
        </w:rPr>
        <w:t xml:space="preserve"> activity.</w:t>
      </w:r>
    </w:p>
    <w:p w:rsidR="00680654" w:rsidRDefault="00680654" w:rsidP="00680654">
      <w:pPr>
        <w:ind w:firstLine="720"/>
        <w:rPr>
          <w:lang w:val="en-US"/>
        </w:rPr>
      </w:pPr>
    </w:p>
    <w:p w:rsidR="00680654" w:rsidRDefault="00680654" w:rsidP="00680654">
      <w:pPr>
        <w:ind w:firstLine="720"/>
        <w:rPr>
          <w:lang w:val="en-US"/>
        </w:rPr>
      </w:pPr>
      <w:r>
        <w:rPr>
          <w:lang w:val="en-US"/>
        </w:rPr>
        <w:t>I recognize that no liability will arise on the part of any teacher or school authority as a result of such accident or injury, except such as may occasioned by negligence or failure of any duty on the part of teachers or school authorities.</w:t>
      </w:r>
    </w:p>
    <w:p w:rsidR="00680654" w:rsidRDefault="00680654" w:rsidP="00680654">
      <w:pPr>
        <w:ind w:firstLine="720"/>
        <w:rPr>
          <w:lang w:val="en-US"/>
        </w:rPr>
      </w:pPr>
    </w:p>
    <w:p w:rsidR="00680654" w:rsidRDefault="00680654" w:rsidP="00680654">
      <w:pPr>
        <w:ind w:firstLine="720"/>
        <w:rPr>
          <w:lang w:val="en-US"/>
        </w:rPr>
      </w:pPr>
      <w:r>
        <w:rPr>
          <w:lang w:val="en-US"/>
        </w:rPr>
        <w:t xml:space="preserve">My child, _______________________, has my permission to participate in/attend </w:t>
      </w:r>
    </w:p>
    <w:p w:rsidR="00680654" w:rsidRDefault="00680654" w:rsidP="00680654">
      <w:pPr>
        <w:ind w:firstLine="72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(</w:t>
      </w:r>
      <w:proofErr w:type="gramStart"/>
      <w:r>
        <w:rPr>
          <w:lang w:val="en-US"/>
        </w:rPr>
        <w:t>name</w:t>
      </w:r>
      <w:proofErr w:type="gramEnd"/>
      <w:r>
        <w:rPr>
          <w:lang w:val="en-US"/>
        </w:rPr>
        <w:t xml:space="preserve"> of student)</w:t>
      </w:r>
    </w:p>
    <w:p w:rsidR="00680654" w:rsidRDefault="00EC73F5" w:rsidP="00680654">
      <w:pPr>
        <w:rPr>
          <w:lang w:val="en-US"/>
        </w:rPr>
      </w:pPr>
      <w:r>
        <w:rPr>
          <w:lang w:val="en-US"/>
        </w:rPr>
        <w:t>__</w:t>
      </w:r>
      <w:r w:rsidR="00680654">
        <w:rPr>
          <w:lang w:val="en-US"/>
        </w:rPr>
        <w:t>__</w:t>
      </w:r>
      <w:r w:rsidR="00366695" w:rsidRPr="00366695">
        <w:rPr>
          <w:u w:val="single"/>
          <w:lang w:val="en-US"/>
        </w:rPr>
        <w:t xml:space="preserve">visit </w:t>
      </w:r>
      <w:r w:rsidR="00A10657">
        <w:rPr>
          <w:u w:val="single"/>
          <w:lang w:val="en-US"/>
        </w:rPr>
        <w:t xml:space="preserve">the maple sugar </w:t>
      </w:r>
      <w:proofErr w:type="gramStart"/>
      <w:r w:rsidR="00A10657">
        <w:rPr>
          <w:u w:val="single"/>
          <w:lang w:val="en-US"/>
        </w:rPr>
        <w:t>shack  (</w:t>
      </w:r>
      <w:proofErr w:type="spellStart"/>
      <w:proofErr w:type="gramEnd"/>
      <w:r w:rsidR="00A10657">
        <w:rPr>
          <w:u w:val="single"/>
          <w:lang w:val="en-US"/>
        </w:rPr>
        <w:t>Deroche</w:t>
      </w:r>
      <w:proofErr w:type="spellEnd"/>
      <w:r w:rsidR="00A10657">
        <w:rPr>
          <w:u w:val="single"/>
          <w:lang w:val="en-US"/>
        </w:rPr>
        <w:t>)</w:t>
      </w:r>
      <w:r>
        <w:rPr>
          <w:lang w:val="en-US"/>
        </w:rPr>
        <w:t>__</w:t>
      </w:r>
      <w:r w:rsidR="00F47C74">
        <w:rPr>
          <w:lang w:val="en-US"/>
        </w:rPr>
        <w:t>____ on __</w:t>
      </w:r>
      <w:r w:rsidR="00A00639">
        <w:rPr>
          <w:u w:val="single"/>
          <w:lang w:val="en-US"/>
        </w:rPr>
        <w:t>Wednesday, April 2nd</w:t>
      </w:r>
      <w:r w:rsidR="001A1E35">
        <w:rPr>
          <w:u w:val="single"/>
          <w:lang w:val="en-US"/>
        </w:rPr>
        <w:t>, 2014</w:t>
      </w:r>
      <w:bookmarkStart w:id="0" w:name="_GoBack"/>
      <w:bookmarkEnd w:id="0"/>
      <w:r w:rsidR="00F47C74">
        <w:rPr>
          <w:u w:val="single"/>
          <w:lang w:val="en-US"/>
        </w:rPr>
        <w:t>_____</w:t>
      </w:r>
      <w:r w:rsidR="00680654" w:rsidRPr="00366695">
        <w:rPr>
          <w:u w:val="single"/>
          <w:lang w:val="en-US"/>
        </w:rPr>
        <w:t>__.</w:t>
      </w:r>
    </w:p>
    <w:p w:rsidR="00680654" w:rsidRDefault="00680654" w:rsidP="00366695">
      <w:pPr>
        <w:ind w:firstLine="720"/>
        <w:rPr>
          <w:lang w:val="en-US"/>
        </w:rPr>
      </w:pPr>
      <w:r>
        <w:rPr>
          <w:lang w:val="en-US"/>
        </w:rPr>
        <w:t>(</w:t>
      </w:r>
      <w:proofErr w:type="gramStart"/>
      <w:r>
        <w:rPr>
          <w:lang w:val="en-US"/>
        </w:rPr>
        <w:t>name</w:t>
      </w:r>
      <w:proofErr w:type="gramEnd"/>
      <w:r>
        <w:rPr>
          <w:lang w:val="en-US"/>
        </w:rPr>
        <w:t xml:space="preserve"> of trip/event/sports activity)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</w:t>
      </w:r>
      <w:proofErr w:type="gramStart"/>
      <w:r>
        <w:rPr>
          <w:lang w:val="en-US"/>
        </w:rPr>
        <w:t>date</w:t>
      </w:r>
      <w:proofErr w:type="gramEnd"/>
      <w:r>
        <w:rPr>
          <w:lang w:val="en-US"/>
        </w:rPr>
        <w:t>)</w:t>
      </w:r>
    </w:p>
    <w:p w:rsidR="00680654" w:rsidRDefault="00680654" w:rsidP="00680654">
      <w:pPr>
        <w:rPr>
          <w:lang w:val="en-US"/>
        </w:rPr>
      </w:pPr>
    </w:p>
    <w:p w:rsidR="00680654" w:rsidRDefault="00680654" w:rsidP="00680654">
      <w:pPr>
        <w:rPr>
          <w:lang w:val="en-US"/>
        </w:rPr>
      </w:pPr>
      <w:r>
        <w:rPr>
          <w:lang w:val="en-US"/>
        </w:rPr>
        <w:t>Medicare#: _____________________</w:t>
      </w:r>
      <w:r w:rsidR="0045517C">
        <w:rPr>
          <w:lang w:val="en-US"/>
        </w:rPr>
        <w:t>___</w:t>
      </w:r>
      <w:r>
        <w:rPr>
          <w:lang w:val="en-US"/>
        </w:rPr>
        <w:t>__</w:t>
      </w:r>
      <w:r w:rsidR="00EC73F5">
        <w:rPr>
          <w:lang w:val="en-US"/>
        </w:rPr>
        <w:t>_____</w:t>
      </w:r>
      <w:proofErr w:type="gramStart"/>
      <w:r w:rsidR="00EC73F5">
        <w:rPr>
          <w:lang w:val="en-US"/>
        </w:rPr>
        <w:t>_  Exp</w:t>
      </w:r>
      <w:proofErr w:type="gramEnd"/>
      <w:r w:rsidR="00EC73F5">
        <w:rPr>
          <w:lang w:val="en-US"/>
        </w:rPr>
        <w:t>. ______________</w:t>
      </w:r>
      <w:r w:rsidR="00AC5861">
        <w:rPr>
          <w:lang w:val="en-US"/>
        </w:rPr>
        <w:tab/>
      </w:r>
      <w:r w:rsidR="0045517C">
        <w:rPr>
          <w:lang w:val="en-US"/>
        </w:rPr>
        <w:tab/>
      </w:r>
      <w:r w:rsidR="00EC73F5">
        <w:rPr>
          <w:lang w:val="en-US"/>
        </w:rPr>
        <w:br/>
      </w:r>
      <w:r w:rsidR="00EC73F5">
        <w:rPr>
          <w:lang w:val="en-US"/>
        </w:rPr>
        <w:br/>
      </w:r>
      <w:r w:rsidR="00AC5861">
        <w:rPr>
          <w:lang w:val="en-US"/>
        </w:rPr>
        <w:t>Phone#:</w:t>
      </w:r>
      <w:r w:rsidR="00F47C74">
        <w:rPr>
          <w:lang w:val="en-US"/>
        </w:rPr>
        <w:t xml:space="preserve"> </w:t>
      </w:r>
      <w:r w:rsidR="00AC5861">
        <w:rPr>
          <w:lang w:val="en-US"/>
        </w:rPr>
        <w:t xml:space="preserve"> _______________________</w:t>
      </w:r>
      <w:r w:rsidR="00EC73F5">
        <w:rPr>
          <w:lang w:val="en-US"/>
        </w:rPr>
        <w:t>_____</w:t>
      </w:r>
    </w:p>
    <w:p w:rsidR="00AC5861" w:rsidRDefault="00AC5861" w:rsidP="00680654">
      <w:pPr>
        <w:rPr>
          <w:lang w:val="en-US"/>
        </w:rPr>
      </w:pPr>
    </w:p>
    <w:p w:rsidR="00AC5861" w:rsidRDefault="00EC73F5" w:rsidP="00AC5861">
      <w:pPr>
        <w:rPr>
          <w:lang w:val="en-US"/>
        </w:rPr>
      </w:pPr>
      <w:r>
        <w:rPr>
          <w:lang w:val="en-US"/>
        </w:rPr>
        <w:br/>
      </w:r>
      <w:r w:rsidR="00AC5861">
        <w:rPr>
          <w:lang w:val="en-US"/>
        </w:rPr>
        <w:t>__________________________</w:t>
      </w:r>
      <w:r w:rsidR="00AC5861">
        <w:rPr>
          <w:lang w:val="en-US"/>
        </w:rPr>
        <w:tab/>
      </w:r>
      <w:r w:rsidR="0045517C">
        <w:rPr>
          <w:lang w:val="en-US"/>
        </w:rPr>
        <w:tab/>
      </w:r>
      <w:r w:rsidR="00AC5861">
        <w:rPr>
          <w:lang w:val="en-US"/>
        </w:rPr>
        <w:t>__________________________________</w:t>
      </w:r>
    </w:p>
    <w:p w:rsidR="00AC5861" w:rsidRDefault="00AC5861" w:rsidP="00AC5861">
      <w:pPr>
        <w:ind w:left="720"/>
        <w:rPr>
          <w:lang w:val="en-US"/>
        </w:rPr>
      </w:pPr>
      <w:r>
        <w:rPr>
          <w:lang w:val="en-US"/>
        </w:rPr>
        <w:t xml:space="preserve"> DATE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45517C">
        <w:rPr>
          <w:lang w:val="en-US"/>
        </w:rPr>
        <w:tab/>
      </w:r>
      <w:r>
        <w:rPr>
          <w:lang w:val="en-US"/>
        </w:rPr>
        <w:t>SIGNATURE OF PARENT/GUARDIAN</w:t>
      </w:r>
    </w:p>
    <w:p w:rsidR="00AC5861" w:rsidRPr="005A793F" w:rsidRDefault="00AC5861" w:rsidP="00680654">
      <w:pPr>
        <w:rPr>
          <w:lang w:val="en-US"/>
        </w:rPr>
      </w:pPr>
    </w:p>
    <w:sectPr w:rsidR="00AC5861" w:rsidRPr="005A793F" w:rsidSect="00544B3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93F"/>
    <w:rsid w:val="001620E0"/>
    <w:rsid w:val="00171446"/>
    <w:rsid w:val="001A1E35"/>
    <w:rsid w:val="00233623"/>
    <w:rsid w:val="00366695"/>
    <w:rsid w:val="00454A06"/>
    <w:rsid w:val="0045517C"/>
    <w:rsid w:val="00544B3D"/>
    <w:rsid w:val="005A793F"/>
    <w:rsid w:val="005D1911"/>
    <w:rsid w:val="00680654"/>
    <w:rsid w:val="00773048"/>
    <w:rsid w:val="007866C3"/>
    <w:rsid w:val="00960AF1"/>
    <w:rsid w:val="009902F1"/>
    <w:rsid w:val="00997DD9"/>
    <w:rsid w:val="00A00639"/>
    <w:rsid w:val="00A00CC4"/>
    <w:rsid w:val="00A10657"/>
    <w:rsid w:val="00AC5861"/>
    <w:rsid w:val="00C9775C"/>
    <w:rsid w:val="00E24E28"/>
    <w:rsid w:val="00E36542"/>
    <w:rsid w:val="00EC73F5"/>
    <w:rsid w:val="00ED41C3"/>
    <w:rsid w:val="00F4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4E28"/>
    <w:rPr>
      <w:sz w:val="24"/>
      <w:szCs w:val="24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54A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54A06"/>
    <w:rPr>
      <w:rFonts w:ascii="Tahoma" w:hAnsi="Tahoma" w:cs="Tahoma"/>
      <w:sz w:val="16"/>
      <w:szCs w:val="16"/>
      <w:lang w:val="fr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4E28"/>
    <w:rPr>
      <w:sz w:val="24"/>
      <w:szCs w:val="24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54A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54A06"/>
    <w:rPr>
      <w:rFonts w:ascii="Tahoma" w:hAnsi="Tahoma" w:cs="Tahoma"/>
      <w:sz w:val="16"/>
      <w:szCs w:val="16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DT16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DT16</dc:creator>
  <cp:lastModifiedBy>McQuaid Murphy, Angela (ASD-N)</cp:lastModifiedBy>
  <cp:revision>3</cp:revision>
  <cp:lastPrinted>2014-03-24T17:36:00Z</cp:lastPrinted>
  <dcterms:created xsi:type="dcterms:W3CDTF">2014-03-24T17:37:00Z</dcterms:created>
  <dcterms:modified xsi:type="dcterms:W3CDTF">2014-03-25T14:45:00Z</dcterms:modified>
</cp:coreProperties>
</file>